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AA" w:rsidRPr="00E466AB" w:rsidRDefault="005B68AA" w:rsidP="005B68AA">
      <w:pPr>
        <w:spacing w:after="0" w:line="240" w:lineRule="auto"/>
        <w:rPr>
          <w:rFonts w:ascii="Arial" w:eastAsia="Times New Roman" w:hAnsi="Arial" w:cs="Arial"/>
          <w:b/>
          <w:caps/>
        </w:rPr>
      </w:pPr>
      <w:bookmarkStart w:id="0" w:name="_Hlk480365696"/>
      <w:r w:rsidRPr="00E466AB">
        <w:rPr>
          <w:rFonts w:ascii="Arial" w:eastAsia="Times New Roman" w:hAnsi="Arial" w:cs="Arial"/>
          <w:b/>
          <w:caps/>
        </w:rPr>
        <w:t>Crna Gora</w:t>
      </w:r>
    </w:p>
    <w:p w:rsidR="005B68AA" w:rsidRPr="00E466AB" w:rsidRDefault="00D800FD" w:rsidP="005B68AA">
      <w:pPr>
        <w:spacing w:after="0" w:line="240" w:lineRule="auto"/>
        <w:rPr>
          <w:rFonts w:ascii="Arial" w:eastAsia="Times New Roman" w:hAnsi="Arial" w:cs="Arial"/>
          <w:b/>
          <w:caps/>
        </w:rPr>
      </w:pPr>
      <w:r>
        <w:rPr>
          <w:rFonts w:ascii="Arial" w:eastAsia="Times New Roman" w:hAnsi="Arial" w:cs="Arial"/>
          <w:b/>
          <w:caps/>
        </w:rPr>
        <w:t>vlada crne gore</w:t>
      </w:r>
    </w:p>
    <w:p w:rsidR="005B68AA" w:rsidRPr="00E466AB" w:rsidRDefault="005B68AA" w:rsidP="005B68AA">
      <w:pPr>
        <w:spacing w:after="0" w:line="240" w:lineRule="auto"/>
        <w:rPr>
          <w:rFonts w:ascii="Arial" w:eastAsia="Times New Roman" w:hAnsi="Arial" w:cs="Arial"/>
          <w:b/>
          <w:bCs/>
          <w:caps/>
        </w:rPr>
      </w:pPr>
      <w:r w:rsidRPr="00E466AB">
        <w:rPr>
          <w:rFonts w:ascii="Arial" w:eastAsia="Times New Roman" w:hAnsi="Arial" w:cs="Arial"/>
          <w:b/>
          <w:caps/>
        </w:rPr>
        <w:t>AGENCIJA ZA ZAŠTITU ŽIVOTNE SREDINE</w:t>
      </w:r>
    </w:p>
    <w:p w:rsidR="005B68AA" w:rsidRDefault="005B68AA" w:rsidP="005B68AA">
      <w:pPr>
        <w:pStyle w:val="NoSpacing"/>
        <w:jc w:val="both"/>
        <w:rPr>
          <w:rFonts w:ascii="Calibri" w:eastAsia="Times New Roman" w:hAnsi="Calibri" w:cs="Times New Roman"/>
          <w:b/>
          <w:sz w:val="24"/>
          <w:szCs w:val="24"/>
          <w:lang w:val="sr-Latn-CS"/>
        </w:rPr>
      </w:pPr>
    </w:p>
    <w:p w:rsidR="005B68AA" w:rsidRDefault="005B68AA" w:rsidP="005B68AA">
      <w:pPr>
        <w:pStyle w:val="NoSpacing"/>
        <w:jc w:val="both"/>
        <w:rPr>
          <w:rFonts w:ascii="Calibri" w:eastAsia="Times New Roman" w:hAnsi="Calibri" w:cs="Times New Roman"/>
          <w:b/>
          <w:sz w:val="24"/>
          <w:szCs w:val="24"/>
          <w:lang w:val="sr-Latn-CS"/>
        </w:rPr>
      </w:pPr>
    </w:p>
    <w:bookmarkEnd w:id="0"/>
    <w:p w:rsidR="00223608" w:rsidRDefault="00223608" w:rsidP="00223608">
      <w:pPr>
        <w:pStyle w:val="NoSpacing"/>
        <w:jc w:val="both"/>
        <w:rPr>
          <w:rFonts w:ascii="Arial" w:hAnsi="Arial" w:cs="Arial"/>
          <w:b/>
          <w:lang w:val="sl-SI"/>
        </w:rPr>
      </w:pPr>
      <w:r>
        <w:rPr>
          <w:rFonts w:ascii="Arial" w:hAnsi="Arial" w:cs="Arial"/>
          <w:b/>
          <w:lang w:val="sl-SI"/>
        </w:rPr>
        <w:t>Na osnovu člana 20 Zakona o procjeni uticaja na životnu sredinu („Službeni list CG”, broj 75/18) Agencija za zaštitu životne sredine</w:t>
      </w:r>
    </w:p>
    <w:p w:rsidR="00223608" w:rsidRDefault="00223608" w:rsidP="00223608">
      <w:pPr>
        <w:pStyle w:val="NoSpacing"/>
        <w:jc w:val="both"/>
        <w:rPr>
          <w:rFonts w:ascii="Arial" w:hAnsi="Arial" w:cs="Arial"/>
          <w:b/>
          <w:lang w:val="sl-SI"/>
        </w:rPr>
      </w:pPr>
    </w:p>
    <w:p w:rsidR="00223608" w:rsidRDefault="00223608" w:rsidP="00223608">
      <w:pPr>
        <w:pStyle w:val="NoSpacing"/>
        <w:jc w:val="center"/>
        <w:rPr>
          <w:rFonts w:ascii="Arial" w:hAnsi="Arial" w:cs="Arial"/>
          <w:b/>
          <w:lang w:val="sl-SI"/>
        </w:rPr>
      </w:pPr>
      <w:r>
        <w:rPr>
          <w:rFonts w:ascii="Arial" w:hAnsi="Arial" w:cs="Arial"/>
          <w:b/>
          <w:lang w:val="sl-SI"/>
        </w:rPr>
        <w:t>OBAVJEŠTAVA</w:t>
      </w:r>
    </w:p>
    <w:p w:rsidR="00223608" w:rsidRDefault="00223608" w:rsidP="00223608">
      <w:pPr>
        <w:pStyle w:val="NoSpacing"/>
        <w:jc w:val="center"/>
        <w:rPr>
          <w:rFonts w:ascii="Arial" w:hAnsi="Arial" w:cs="Arial"/>
          <w:b/>
          <w:lang w:val="sl-SI"/>
        </w:rPr>
      </w:pPr>
      <w:r>
        <w:rPr>
          <w:rFonts w:ascii="Arial" w:hAnsi="Arial" w:cs="Arial"/>
          <w:b/>
          <w:lang w:val="sl-SI"/>
        </w:rPr>
        <w:t>zainteresovanu javnost</w:t>
      </w:r>
    </w:p>
    <w:p w:rsidR="00223608" w:rsidRDefault="00223608" w:rsidP="00223608">
      <w:pPr>
        <w:autoSpaceDE w:val="0"/>
        <w:autoSpaceDN w:val="0"/>
        <w:adjustRightInd w:val="0"/>
        <w:jc w:val="both"/>
        <w:rPr>
          <w:rFonts w:ascii="Arial" w:eastAsia="Times New Roman" w:hAnsi="Arial" w:cs="Arial"/>
          <w:b/>
          <w:lang w:val="sr-Latn-ME"/>
        </w:rPr>
      </w:pPr>
    </w:p>
    <w:p w:rsidR="00223608" w:rsidRDefault="00223608" w:rsidP="00223608">
      <w:pPr>
        <w:autoSpaceDE w:val="0"/>
        <w:autoSpaceDN w:val="0"/>
        <w:adjustRightInd w:val="0"/>
        <w:jc w:val="both"/>
        <w:rPr>
          <w:rFonts w:ascii="Arial" w:hAnsi="Arial" w:cs="Arial"/>
          <w:b/>
          <w:lang w:val="sr-Latn-ME"/>
        </w:rPr>
      </w:pPr>
      <w:r>
        <w:rPr>
          <w:rFonts w:ascii="Arial" w:hAnsi="Arial" w:cs="Arial"/>
          <w:b/>
          <w:lang w:val="sr-Latn-ME"/>
        </w:rPr>
        <w:t>da je  Nosilac projekta „RIXTA RIVER” d. o. o. iz Kotora podnio zahtjev za davanje saglasnosti na Elaborat procjene uticaja na životnu sredinu za izgradnju objekta mješovite namjene ''Faza V”, na katastarskim parcelama 1089/2 i 1089/17, KO Kolašin, opština Kolašin, odnosno na djelovima urbanističkih parcela UP275 i UP277, u obuhvatu DUP ‘’Breza’’ (,,Sl. List Crne Gore – opštinski propisi“, br. 27/11).</w:t>
      </w:r>
    </w:p>
    <w:p w:rsidR="00223608" w:rsidRDefault="00223608" w:rsidP="00223608">
      <w:pPr>
        <w:autoSpaceDE w:val="0"/>
        <w:autoSpaceDN w:val="0"/>
        <w:adjustRightInd w:val="0"/>
        <w:jc w:val="both"/>
        <w:rPr>
          <w:rFonts w:ascii="Arial" w:hAnsi="Arial" w:cs="Arial"/>
          <w:b/>
          <w:lang w:val="sr-Latn-ME"/>
        </w:rPr>
      </w:pPr>
      <w:r>
        <w:rPr>
          <w:rFonts w:ascii="Arial" w:hAnsi="Arial" w:cs="Arial"/>
          <w:b/>
          <w:lang w:val="sr-Latn-ME"/>
        </w:rPr>
        <w:t xml:space="preserve">U vezi sa navedenim pozivamo vas da izvršite uvid u dostavljenu dokumentaciju u prostorijama Agencije za zaštitu životne sredine, ulica IV Proleterske 19, kancelarija broj 9, radnim danima od 9 do 12 časova, kao i Sekretarijatu za zaštitu životne sredine Opštine Kolašin. Dokumentaciju je moguće preuzeti sa sajta Agencije zaštitu životne sredine </w:t>
      </w:r>
      <w:hyperlink r:id="rId4" w:history="1">
        <w:r>
          <w:rPr>
            <w:rStyle w:val="Hyperlink"/>
            <w:rFonts w:ascii="Arial" w:hAnsi="Arial" w:cs="Arial"/>
            <w:b/>
            <w:lang w:val="sr-Latn-ME"/>
          </w:rPr>
          <w:t>www.epa.org.me</w:t>
        </w:r>
      </w:hyperlink>
      <w:r>
        <w:rPr>
          <w:rFonts w:ascii="Arial" w:hAnsi="Arial" w:cs="Arial"/>
          <w:b/>
          <w:lang w:val="sr-Latn-ME"/>
        </w:rPr>
        <w:t xml:space="preserve">.  </w:t>
      </w:r>
    </w:p>
    <w:p w:rsidR="00223608" w:rsidRDefault="00223608" w:rsidP="00223608">
      <w:pPr>
        <w:autoSpaceDE w:val="0"/>
        <w:autoSpaceDN w:val="0"/>
        <w:adjustRightInd w:val="0"/>
        <w:jc w:val="both"/>
        <w:rPr>
          <w:rFonts w:ascii="Arial" w:hAnsi="Arial" w:cs="Arial"/>
          <w:b/>
          <w:lang w:val="sr-Latn-ME"/>
        </w:rPr>
      </w:pPr>
      <w:r>
        <w:rPr>
          <w:rFonts w:ascii="Arial" w:hAnsi="Arial" w:cs="Arial"/>
          <w:b/>
          <w:lang w:val="sr-Latn-ME"/>
        </w:rPr>
        <w:t xml:space="preserve">Rok trajanja javne rasprave i dostavljanje primjedbi i mišljenja u pisanoj formi, na adresu Agencije za zaštitu životne sredine, je do 02.07.2026. godine. </w:t>
      </w:r>
    </w:p>
    <w:p w:rsidR="00ED1BCC" w:rsidRDefault="00223608" w:rsidP="00223608">
      <w:pPr>
        <w:autoSpaceDE w:val="0"/>
        <w:autoSpaceDN w:val="0"/>
        <w:adjustRightInd w:val="0"/>
        <w:jc w:val="both"/>
        <w:rPr>
          <w:rFonts w:ascii="Arial" w:hAnsi="Arial" w:cs="Arial"/>
          <w:b/>
          <w:lang w:val="sr-Latn-ME"/>
        </w:rPr>
      </w:pPr>
      <w:r>
        <w:rPr>
          <w:rFonts w:ascii="Arial" w:hAnsi="Arial" w:cs="Arial"/>
          <w:b/>
          <w:lang w:val="sr-Latn-ME"/>
        </w:rPr>
        <w:t>Javna tribina o predmetnom Elaboratu održaće se u sali centra za kulturu Opštine Kolašin, dana 16.06.2026. godine, sa početkom u 10 časova.</w:t>
      </w:r>
      <w:bookmarkStart w:id="1" w:name="_GoBack"/>
      <w:bookmarkEnd w:id="1"/>
      <w:r w:rsidR="00ED1BCC">
        <w:rPr>
          <w:rFonts w:ascii="Arial" w:hAnsi="Arial" w:cs="Arial"/>
          <w:b/>
          <w:lang w:val="sr-Latn-ME"/>
        </w:rPr>
        <w:tab/>
      </w:r>
    </w:p>
    <w:p w:rsidR="0049128D" w:rsidRPr="00A326DB" w:rsidRDefault="0049128D" w:rsidP="0049128D">
      <w:pPr>
        <w:autoSpaceDE w:val="0"/>
        <w:autoSpaceDN w:val="0"/>
        <w:adjustRightInd w:val="0"/>
        <w:spacing w:after="0" w:line="240" w:lineRule="auto"/>
        <w:jc w:val="both"/>
        <w:rPr>
          <w:rFonts w:ascii="Arial" w:hAnsi="Arial" w:cs="Arial"/>
          <w:b/>
          <w:lang w:val="sl-SI"/>
        </w:rPr>
      </w:pPr>
      <w:r w:rsidRPr="00A326DB">
        <w:rPr>
          <w:rFonts w:ascii="Arial" w:hAnsi="Arial" w:cs="Arial"/>
          <w:b/>
        </w:rPr>
        <w:t>Vaše primjedbe i mišljenja možete poslati na sledeći e-mail:</w:t>
      </w:r>
    </w:p>
    <w:p w:rsidR="0049128D" w:rsidRPr="00A326DB" w:rsidRDefault="00223608" w:rsidP="0049128D">
      <w:pPr>
        <w:pStyle w:val="NoSpacing"/>
        <w:jc w:val="both"/>
        <w:rPr>
          <w:rFonts w:ascii="Arial" w:hAnsi="Arial" w:cs="Arial"/>
          <w:b/>
        </w:rPr>
      </w:pPr>
      <w:hyperlink r:id="rId5" w:history="1">
        <w:r w:rsidR="0049128D" w:rsidRPr="00A326DB">
          <w:rPr>
            <w:rStyle w:val="Hyperlink"/>
            <w:rFonts w:ascii="Arial" w:hAnsi="Arial" w:cs="Arial"/>
            <w:b/>
          </w:rPr>
          <w:t>dragana.mirovic@epa.org.me</w:t>
        </w:r>
      </w:hyperlink>
      <w:r w:rsidR="0049128D" w:rsidRPr="00A326DB">
        <w:rPr>
          <w:rStyle w:val="Hyperlink"/>
          <w:rFonts w:ascii="Arial" w:hAnsi="Arial" w:cs="Arial"/>
          <w:b/>
        </w:rPr>
        <w:t xml:space="preserve"> </w:t>
      </w:r>
    </w:p>
    <w:p w:rsidR="007F26A3" w:rsidRDefault="007F26A3"/>
    <w:p w:rsidR="007F26A3" w:rsidRDefault="007F26A3"/>
    <w:sectPr w:rsidR="007F26A3" w:rsidSect="00085BE4">
      <w:pgSz w:w="12240" w:h="15840"/>
      <w:pgMar w:top="907"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22"/>
    <w:rsid w:val="0003623D"/>
    <w:rsid w:val="000615EF"/>
    <w:rsid w:val="000662AE"/>
    <w:rsid w:val="00066D81"/>
    <w:rsid w:val="00066E83"/>
    <w:rsid w:val="00067B4E"/>
    <w:rsid w:val="000830DF"/>
    <w:rsid w:val="00085BE4"/>
    <w:rsid w:val="000A4720"/>
    <w:rsid w:val="000B116F"/>
    <w:rsid w:val="000C183E"/>
    <w:rsid w:val="000C1A0C"/>
    <w:rsid w:val="000F04CA"/>
    <w:rsid w:val="001025F7"/>
    <w:rsid w:val="00143DC2"/>
    <w:rsid w:val="00151F4B"/>
    <w:rsid w:val="00167A49"/>
    <w:rsid w:val="001B327F"/>
    <w:rsid w:val="001E2585"/>
    <w:rsid w:val="002157A8"/>
    <w:rsid w:val="00217ABA"/>
    <w:rsid w:val="00223608"/>
    <w:rsid w:val="002337AA"/>
    <w:rsid w:val="0024299A"/>
    <w:rsid w:val="0024366F"/>
    <w:rsid w:val="00245751"/>
    <w:rsid w:val="00280479"/>
    <w:rsid w:val="00293F69"/>
    <w:rsid w:val="002A2DD5"/>
    <w:rsid w:val="002B06F8"/>
    <w:rsid w:val="002B6E00"/>
    <w:rsid w:val="002C7DFD"/>
    <w:rsid w:val="002E0936"/>
    <w:rsid w:val="002F0A6C"/>
    <w:rsid w:val="002F5CF3"/>
    <w:rsid w:val="00325B48"/>
    <w:rsid w:val="003515AB"/>
    <w:rsid w:val="003A52AA"/>
    <w:rsid w:val="003C4A2E"/>
    <w:rsid w:val="003D1932"/>
    <w:rsid w:val="004026EE"/>
    <w:rsid w:val="00410157"/>
    <w:rsid w:val="00450FAC"/>
    <w:rsid w:val="00454907"/>
    <w:rsid w:val="00463622"/>
    <w:rsid w:val="0046580A"/>
    <w:rsid w:val="004747EE"/>
    <w:rsid w:val="00475DA1"/>
    <w:rsid w:val="0049128D"/>
    <w:rsid w:val="004A1D45"/>
    <w:rsid w:val="004B1A14"/>
    <w:rsid w:val="004C0D20"/>
    <w:rsid w:val="004E5BBE"/>
    <w:rsid w:val="005009D8"/>
    <w:rsid w:val="00502419"/>
    <w:rsid w:val="00542F3F"/>
    <w:rsid w:val="005563A5"/>
    <w:rsid w:val="00564C56"/>
    <w:rsid w:val="00572B4C"/>
    <w:rsid w:val="005830FC"/>
    <w:rsid w:val="00593B91"/>
    <w:rsid w:val="005A1698"/>
    <w:rsid w:val="005A7DD9"/>
    <w:rsid w:val="005B68AA"/>
    <w:rsid w:val="005D6B5F"/>
    <w:rsid w:val="00603271"/>
    <w:rsid w:val="0064637E"/>
    <w:rsid w:val="00650964"/>
    <w:rsid w:val="0066782C"/>
    <w:rsid w:val="006854E3"/>
    <w:rsid w:val="0068622E"/>
    <w:rsid w:val="00690173"/>
    <w:rsid w:val="00696609"/>
    <w:rsid w:val="006B5E29"/>
    <w:rsid w:val="007034AD"/>
    <w:rsid w:val="0073662A"/>
    <w:rsid w:val="007415F7"/>
    <w:rsid w:val="007740B1"/>
    <w:rsid w:val="00775B72"/>
    <w:rsid w:val="007924C2"/>
    <w:rsid w:val="007A04F3"/>
    <w:rsid w:val="007C78AE"/>
    <w:rsid w:val="007D6C24"/>
    <w:rsid w:val="007F26A3"/>
    <w:rsid w:val="0081080C"/>
    <w:rsid w:val="00814CF9"/>
    <w:rsid w:val="00815222"/>
    <w:rsid w:val="00825632"/>
    <w:rsid w:val="00832513"/>
    <w:rsid w:val="00886E67"/>
    <w:rsid w:val="00892B81"/>
    <w:rsid w:val="0089457A"/>
    <w:rsid w:val="008B3B35"/>
    <w:rsid w:val="008B6E5D"/>
    <w:rsid w:val="008C0D58"/>
    <w:rsid w:val="008C2EEC"/>
    <w:rsid w:val="008C6DCD"/>
    <w:rsid w:val="008E7A23"/>
    <w:rsid w:val="00900394"/>
    <w:rsid w:val="00923F86"/>
    <w:rsid w:val="009524FB"/>
    <w:rsid w:val="00953ABE"/>
    <w:rsid w:val="00955706"/>
    <w:rsid w:val="00984CB8"/>
    <w:rsid w:val="00986560"/>
    <w:rsid w:val="00993A7A"/>
    <w:rsid w:val="00994E7D"/>
    <w:rsid w:val="009A524C"/>
    <w:rsid w:val="009D0D7B"/>
    <w:rsid w:val="009E5CA9"/>
    <w:rsid w:val="00A24B78"/>
    <w:rsid w:val="00A326DB"/>
    <w:rsid w:val="00A32A82"/>
    <w:rsid w:val="00A54873"/>
    <w:rsid w:val="00A8049B"/>
    <w:rsid w:val="00AA6BE7"/>
    <w:rsid w:val="00AD77A0"/>
    <w:rsid w:val="00B01AFA"/>
    <w:rsid w:val="00B04AB8"/>
    <w:rsid w:val="00B20953"/>
    <w:rsid w:val="00B25219"/>
    <w:rsid w:val="00B25599"/>
    <w:rsid w:val="00B324CD"/>
    <w:rsid w:val="00B43174"/>
    <w:rsid w:val="00B6288E"/>
    <w:rsid w:val="00B87FD1"/>
    <w:rsid w:val="00B94C5A"/>
    <w:rsid w:val="00BE232D"/>
    <w:rsid w:val="00BE6FEE"/>
    <w:rsid w:val="00C3025A"/>
    <w:rsid w:val="00C5254A"/>
    <w:rsid w:val="00C70496"/>
    <w:rsid w:val="00C857BE"/>
    <w:rsid w:val="00C96F90"/>
    <w:rsid w:val="00CA6E67"/>
    <w:rsid w:val="00CD15FA"/>
    <w:rsid w:val="00CE1543"/>
    <w:rsid w:val="00D029C4"/>
    <w:rsid w:val="00D4085E"/>
    <w:rsid w:val="00D574CE"/>
    <w:rsid w:val="00D63AB7"/>
    <w:rsid w:val="00D72F16"/>
    <w:rsid w:val="00D800FD"/>
    <w:rsid w:val="00D966A2"/>
    <w:rsid w:val="00DA6D86"/>
    <w:rsid w:val="00DA785B"/>
    <w:rsid w:val="00DE3635"/>
    <w:rsid w:val="00DF70D2"/>
    <w:rsid w:val="00DF73B8"/>
    <w:rsid w:val="00E00C95"/>
    <w:rsid w:val="00E078BB"/>
    <w:rsid w:val="00E140FA"/>
    <w:rsid w:val="00E17D08"/>
    <w:rsid w:val="00E2109E"/>
    <w:rsid w:val="00E2759E"/>
    <w:rsid w:val="00E3111D"/>
    <w:rsid w:val="00E41D23"/>
    <w:rsid w:val="00E57076"/>
    <w:rsid w:val="00E715FC"/>
    <w:rsid w:val="00EA1865"/>
    <w:rsid w:val="00EA673F"/>
    <w:rsid w:val="00EC570F"/>
    <w:rsid w:val="00ED1BCC"/>
    <w:rsid w:val="00EF13CC"/>
    <w:rsid w:val="00F23388"/>
    <w:rsid w:val="00F24A20"/>
    <w:rsid w:val="00F54AD5"/>
    <w:rsid w:val="00F614A0"/>
    <w:rsid w:val="00F910C3"/>
    <w:rsid w:val="00F91A65"/>
    <w:rsid w:val="00FC260B"/>
    <w:rsid w:val="00FD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0DE9"/>
  <w15:docId w15:val="{052B937F-7907-4778-822C-3E6FBF12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0FC"/>
    <w:pPr>
      <w:spacing w:before="0" w:beforeAutospacing="0" w:after="200" w:afterAutospacing="0" w:line="276" w:lineRule="auto"/>
    </w:pPr>
    <w:rPr>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222"/>
    <w:pPr>
      <w:spacing w:before="0" w:beforeAutospacing="0" w:after="0" w:afterAutospacing="0"/>
    </w:pPr>
    <w:rPr>
      <w:rFonts w:eastAsiaTheme="minorEastAsia"/>
      <w:lang w:val="sr-Latn-BA" w:eastAsia="sr-Latn-BA"/>
    </w:rPr>
  </w:style>
  <w:style w:type="character" w:styleId="Hyperlink">
    <w:name w:val="Hyperlink"/>
    <w:basedOn w:val="DefaultParagraphFont"/>
    <w:uiPriority w:val="99"/>
    <w:unhideWhenUsed/>
    <w:rsid w:val="00815222"/>
    <w:rPr>
      <w:color w:val="0000FF" w:themeColor="hyperlink"/>
      <w:u w:val="single"/>
    </w:rPr>
  </w:style>
  <w:style w:type="character" w:customStyle="1" w:styleId="NoSpacingChar">
    <w:name w:val="No Spacing Char"/>
    <w:link w:val="NoSpacing"/>
    <w:uiPriority w:val="1"/>
    <w:rsid w:val="000A4720"/>
    <w:rPr>
      <w:rFonts w:eastAsiaTheme="minorEastAsia"/>
      <w:lang w:val="sr-Latn-BA" w:eastAsia="sr-Latn-BA"/>
    </w:rPr>
  </w:style>
  <w:style w:type="paragraph" w:styleId="Header">
    <w:name w:val="header"/>
    <w:basedOn w:val="Normal"/>
    <w:link w:val="HeaderChar"/>
    <w:uiPriority w:val="99"/>
    <w:unhideWhenUsed/>
    <w:rsid w:val="00572B4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72B4C"/>
  </w:style>
  <w:style w:type="character" w:customStyle="1" w:styleId="UnresolvedMention1">
    <w:name w:val="Unresolved Mention1"/>
    <w:basedOn w:val="DefaultParagraphFont"/>
    <w:uiPriority w:val="99"/>
    <w:semiHidden/>
    <w:unhideWhenUsed/>
    <w:rsid w:val="00E2759E"/>
    <w:rPr>
      <w:color w:val="605E5C"/>
      <w:shd w:val="clear" w:color="auto" w:fill="E1DFDD"/>
    </w:rPr>
  </w:style>
  <w:style w:type="paragraph" w:customStyle="1" w:styleId="Default">
    <w:name w:val="Default"/>
    <w:rsid w:val="002F5CF3"/>
    <w:pPr>
      <w:autoSpaceDE w:val="0"/>
      <w:autoSpaceDN w:val="0"/>
      <w:adjustRightInd w:val="0"/>
      <w:spacing w:before="0" w:beforeAutospacing="0" w:after="0" w:afterAutospacing="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49446">
      <w:bodyDiv w:val="1"/>
      <w:marLeft w:val="0"/>
      <w:marRight w:val="0"/>
      <w:marTop w:val="0"/>
      <w:marBottom w:val="0"/>
      <w:divBdr>
        <w:top w:val="none" w:sz="0" w:space="0" w:color="auto"/>
        <w:left w:val="none" w:sz="0" w:space="0" w:color="auto"/>
        <w:bottom w:val="none" w:sz="0" w:space="0" w:color="auto"/>
        <w:right w:val="none" w:sz="0" w:space="0" w:color="auto"/>
      </w:divBdr>
    </w:div>
    <w:div w:id="464084710">
      <w:bodyDiv w:val="1"/>
      <w:marLeft w:val="0"/>
      <w:marRight w:val="0"/>
      <w:marTop w:val="0"/>
      <w:marBottom w:val="0"/>
      <w:divBdr>
        <w:top w:val="none" w:sz="0" w:space="0" w:color="auto"/>
        <w:left w:val="none" w:sz="0" w:space="0" w:color="auto"/>
        <w:bottom w:val="none" w:sz="0" w:space="0" w:color="auto"/>
        <w:right w:val="none" w:sz="0" w:space="0" w:color="auto"/>
      </w:divBdr>
    </w:div>
    <w:div w:id="556934262">
      <w:bodyDiv w:val="1"/>
      <w:marLeft w:val="0"/>
      <w:marRight w:val="0"/>
      <w:marTop w:val="0"/>
      <w:marBottom w:val="0"/>
      <w:divBdr>
        <w:top w:val="none" w:sz="0" w:space="0" w:color="auto"/>
        <w:left w:val="none" w:sz="0" w:space="0" w:color="auto"/>
        <w:bottom w:val="none" w:sz="0" w:space="0" w:color="auto"/>
        <w:right w:val="none" w:sz="0" w:space="0" w:color="auto"/>
      </w:divBdr>
    </w:div>
    <w:div w:id="589319132">
      <w:bodyDiv w:val="1"/>
      <w:marLeft w:val="0"/>
      <w:marRight w:val="0"/>
      <w:marTop w:val="0"/>
      <w:marBottom w:val="0"/>
      <w:divBdr>
        <w:top w:val="none" w:sz="0" w:space="0" w:color="auto"/>
        <w:left w:val="none" w:sz="0" w:space="0" w:color="auto"/>
        <w:bottom w:val="none" w:sz="0" w:space="0" w:color="auto"/>
        <w:right w:val="none" w:sz="0" w:space="0" w:color="auto"/>
      </w:divBdr>
    </w:div>
    <w:div w:id="596401779">
      <w:bodyDiv w:val="1"/>
      <w:marLeft w:val="0"/>
      <w:marRight w:val="0"/>
      <w:marTop w:val="0"/>
      <w:marBottom w:val="0"/>
      <w:divBdr>
        <w:top w:val="none" w:sz="0" w:space="0" w:color="auto"/>
        <w:left w:val="none" w:sz="0" w:space="0" w:color="auto"/>
        <w:bottom w:val="none" w:sz="0" w:space="0" w:color="auto"/>
        <w:right w:val="none" w:sz="0" w:space="0" w:color="auto"/>
      </w:divBdr>
    </w:div>
    <w:div w:id="697394874">
      <w:bodyDiv w:val="1"/>
      <w:marLeft w:val="0"/>
      <w:marRight w:val="0"/>
      <w:marTop w:val="0"/>
      <w:marBottom w:val="0"/>
      <w:divBdr>
        <w:top w:val="none" w:sz="0" w:space="0" w:color="auto"/>
        <w:left w:val="none" w:sz="0" w:space="0" w:color="auto"/>
        <w:bottom w:val="none" w:sz="0" w:space="0" w:color="auto"/>
        <w:right w:val="none" w:sz="0" w:space="0" w:color="auto"/>
      </w:divBdr>
    </w:div>
    <w:div w:id="782923636">
      <w:bodyDiv w:val="1"/>
      <w:marLeft w:val="0"/>
      <w:marRight w:val="0"/>
      <w:marTop w:val="0"/>
      <w:marBottom w:val="0"/>
      <w:divBdr>
        <w:top w:val="none" w:sz="0" w:space="0" w:color="auto"/>
        <w:left w:val="none" w:sz="0" w:space="0" w:color="auto"/>
        <w:bottom w:val="none" w:sz="0" w:space="0" w:color="auto"/>
        <w:right w:val="none" w:sz="0" w:space="0" w:color="auto"/>
      </w:divBdr>
    </w:div>
    <w:div w:id="1117600304">
      <w:bodyDiv w:val="1"/>
      <w:marLeft w:val="0"/>
      <w:marRight w:val="0"/>
      <w:marTop w:val="0"/>
      <w:marBottom w:val="0"/>
      <w:divBdr>
        <w:top w:val="none" w:sz="0" w:space="0" w:color="auto"/>
        <w:left w:val="none" w:sz="0" w:space="0" w:color="auto"/>
        <w:bottom w:val="none" w:sz="0" w:space="0" w:color="auto"/>
        <w:right w:val="none" w:sz="0" w:space="0" w:color="auto"/>
      </w:divBdr>
    </w:div>
    <w:div w:id="1181353143">
      <w:bodyDiv w:val="1"/>
      <w:marLeft w:val="0"/>
      <w:marRight w:val="0"/>
      <w:marTop w:val="0"/>
      <w:marBottom w:val="0"/>
      <w:divBdr>
        <w:top w:val="none" w:sz="0" w:space="0" w:color="auto"/>
        <w:left w:val="none" w:sz="0" w:space="0" w:color="auto"/>
        <w:bottom w:val="none" w:sz="0" w:space="0" w:color="auto"/>
        <w:right w:val="none" w:sz="0" w:space="0" w:color="auto"/>
      </w:divBdr>
    </w:div>
    <w:div w:id="1270964346">
      <w:bodyDiv w:val="1"/>
      <w:marLeft w:val="0"/>
      <w:marRight w:val="0"/>
      <w:marTop w:val="0"/>
      <w:marBottom w:val="0"/>
      <w:divBdr>
        <w:top w:val="none" w:sz="0" w:space="0" w:color="auto"/>
        <w:left w:val="none" w:sz="0" w:space="0" w:color="auto"/>
        <w:bottom w:val="none" w:sz="0" w:space="0" w:color="auto"/>
        <w:right w:val="none" w:sz="0" w:space="0" w:color="auto"/>
      </w:divBdr>
    </w:div>
    <w:div w:id="1299921451">
      <w:bodyDiv w:val="1"/>
      <w:marLeft w:val="0"/>
      <w:marRight w:val="0"/>
      <w:marTop w:val="0"/>
      <w:marBottom w:val="0"/>
      <w:divBdr>
        <w:top w:val="none" w:sz="0" w:space="0" w:color="auto"/>
        <w:left w:val="none" w:sz="0" w:space="0" w:color="auto"/>
        <w:bottom w:val="none" w:sz="0" w:space="0" w:color="auto"/>
        <w:right w:val="none" w:sz="0" w:space="0" w:color="auto"/>
      </w:divBdr>
    </w:div>
    <w:div w:id="1358770257">
      <w:bodyDiv w:val="1"/>
      <w:marLeft w:val="0"/>
      <w:marRight w:val="0"/>
      <w:marTop w:val="0"/>
      <w:marBottom w:val="0"/>
      <w:divBdr>
        <w:top w:val="none" w:sz="0" w:space="0" w:color="auto"/>
        <w:left w:val="none" w:sz="0" w:space="0" w:color="auto"/>
        <w:bottom w:val="none" w:sz="0" w:space="0" w:color="auto"/>
        <w:right w:val="none" w:sz="0" w:space="0" w:color="auto"/>
      </w:divBdr>
    </w:div>
    <w:div w:id="1380976797">
      <w:bodyDiv w:val="1"/>
      <w:marLeft w:val="0"/>
      <w:marRight w:val="0"/>
      <w:marTop w:val="0"/>
      <w:marBottom w:val="0"/>
      <w:divBdr>
        <w:top w:val="none" w:sz="0" w:space="0" w:color="auto"/>
        <w:left w:val="none" w:sz="0" w:space="0" w:color="auto"/>
        <w:bottom w:val="none" w:sz="0" w:space="0" w:color="auto"/>
        <w:right w:val="none" w:sz="0" w:space="0" w:color="auto"/>
      </w:divBdr>
    </w:div>
    <w:div w:id="1412696886">
      <w:bodyDiv w:val="1"/>
      <w:marLeft w:val="0"/>
      <w:marRight w:val="0"/>
      <w:marTop w:val="0"/>
      <w:marBottom w:val="0"/>
      <w:divBdr>
        <w:top w:val="none" w:sz="0" w:space="0" w:color="auto"/>
        <w:left w:val="none" w:sz="0" w:space="0" w:color="auto"/>
        <w:bottom w:val="none" w:sz="0" w:space="0" w:color="auto"/>
        <w:right w:val="none" w:sz="0" w:space="0" w:color="auto"/>
      </w:divBdr>
    </w:div>
    <w:div w:id="1420442651">
      <w:bodyDiv w:val="1"/>
      <w:marLeft w:val="0"/>
      <w:marRight w:val="0"/>
      <w:marTop w:val="0"/>
      <w:marBottom w:val="0"/>
      <w:divBdr>
        <w:top w:val="none" w:sz="0" w:space="0" w:color="auto"/>
        <w:left w:val="none" w:sz="0" w:space="0" w:color="auto"/>
        <w:bottom w:val="none" w:sz="0" w:space="0" w:color="auto"/>
        <w:right w:val="none" w:sz="0" w:space="0" w:color="auto"/>
      </w:divBdr>
    </w:div>
    <w:div w:id="1426530989">
      <w:bodyDiv w:val="1"/>
      <w:marLeft w:val="0"/>
      <w:marRight w:val="0"/>
      <w:marTop w:val="0"/>
      <w:marBottom w:val="0"/>
      <w:divBdr>
        <w:top w:val="none" w:sz="0" w:space="0" w:color="auto"/>
        <w:left w:val="none" w:sz="0" w:space="0" w:color="auto"/>
        <w:bottom w:val="none" w:sz="0" w:space="0" w:color="auto"/>
        <w:right w:val="none" w:sz="0" w:space="0" w:color="auto"/>
      </w:divBdr>
    </w:div>
    <w:div w:id="1448503413">
      <w:bodyDiv w:val="1"/>
      <w:marLeft w:val="0"/>
      <w:marRight w:val="0"/>
      <w:marTop w:val="0"/>
      <w:marBottom w:val="0"/>
      <w:divBdr>
        <w:top w:val="none" w:sz="0" w:space="0" w:color="auto"/>
        <w:left w:val="none" w:sz="0" w:space="0" w:color="auto"/>
        <w:bottom w:val="none" w:sz="0" w:space="0" w:color="auto"/>
        <w:right w:val="none" w:sz="0" w:space="0" w:color="auto"/>
      </w:divBdr>
    </w:div>
    <w:div w:id="1516336599">
      <w:bodyDiv w:val="1"/>
      <w:marLeft w:val="0"/>
      <w:marRight w:val="0"/>
      <w:marTop w:val="0"/>
      <w:marBottom w:val="0"/>
      <w:divBdr>
        <w:top w:val="none" w:sz="0" w:space="0" w:color="auto"/>
        <w:left w:val="none" w:sz="0" w:space="0" w:color="auto"/>
        <w:bottom w:val="none" w:sz="0" w:space="0" w:color="auto"/>
        <w:right w:val="none" w:sz="0" w:space="0" w:color="auto"/>
      </w:divBdr>
    </w:div>
    <w:div w:id="1616133106">
      <w:bodyDiv w:val="1"/>
      <w:marLeft w:val="0"/>
      <w:marRight w:val="0"/>
      <w:marTop w:val="0"/>
      <w:marBottom w:val="0"/>
      <w:divBdr>
        <w:top w:val="none" w:sz="0" w:space="0" w:color="auto"/>
        <w:left w:val="none" w:sz="0" w:space="0" w:color="auto"/>
        <w:bottom w:val="none" w:sz="0" w:space="0" w:color="auto"/>
        <w:right w:val="none" w:sz="0" w:space="0" w:color="auto"/>
      </w:divBdr>
    </w:div>
    <w:div w:id="1851793098">
      <w:bodyDiv w:val="1"/>
      <w:marLeft w:val="0"/>
      <w:marRight w:val="0"/>
      <w:marTop w:val="0"/>
      <w:marBottom w:val="0"/>
      <w:divBdr>
        <w:top w:val="none" w:sz="0" w:space="0" w:color="auto"/>
        <w:left w:val="none" w:sz="0" w:space="0" w:color="auto"/>
        <w:bottom w:val="none" w:sz="0" w:space="0" w:color="auto"/>
        <w:right w:val="none" w:sz="0" w:space="0" w:color="auto"/>
      </w:divBdr>
    </w:div>
    <w:div w:id="1897814493">
      <w:bodyDiv w:val="1"/>
      <w:marLeft w:val="0"/>
      <w:marRight w:val="0"/>
      <w:marTop w:val="0"/>
      <w:marBottom w:val="0"/>
      <w:divBdr>
        <w:top w:val="none" w:sz="0" w:space="0" w:color="auto"/>
        <w:left w:val="none" w:sz="0" w:space="0" w:color="auto"/>
        <w:bottom w:val="none" w:sz="0" w:space="0" w:color="auto"/>
        <w:right w:val="none" w:sz="0" w:space="0" w:color="auto"/>
      </w:divBdr>
    </w:div>
    <w:div w:id="1923176112">
      <w:bodyDiv w:val="1"/>
      <w:marLeft w:val="0"/>
      <w:marRight w:val="0"/>
      <w:marTop w:val="0"/>
      <w:marBottom w:val="0"/>
      <w:divBdr>
        <w:top w:val="none" w:sz="0" w:space="0" w:color="auto"/>
        <w:left w:val="none" w:sz="0" w:space="0" w:color="auto"/>
        <w:bottom w:val="none" w:sz="0" w:space="0" w:color="auto"/>
        <w:right w:val="none" w:sz="0" w:space="0" w:color="auto"/>
      </w:divBdr>
    </w:div>
    <w:div w:id="1975674044">
      <w:bodyDiv w:val="1"/>
      <w:marLeft w:val="0"/>
      <w:marRight w:val="0"/>
      <w:marTop w:val="0"/>
      <w:marBottom w:val="0"/>
      <w:divBdr>
        <w:top w:val="none" w:sz="0" w:space="0" w:color="auto"/>
        <w:left w:val="none" w:sz="0" w:space="0" w:color="auto"/>
        <w:bottom w:val="none" w:sz="0" w:space="0" w:color="auto"/>
        <w:right w:val="none" w:sz="0" w:space="0" w:color="auto"/>
      </w:divBdr>
    </w:div>
    <w:div w:id="2045203837">
      <w:bodyDiv w:val="1"/>
      <w:marLeft w:val="0"/>
      <w:marRight w:val="0"/>
      <w:marTop w:val="0"/>
      <w:marBottom w:val="0"/>
      <w:divBdr>
        <w:top w:val="none" w:sz="0" w:space="0" w:color="auto"/>
        <w:left w:val="none" w:sz="0" w:space="0" w:color="auto"/>
        <w:bottom w:val="none" w:sz="0" w:space="0" w:color="auto"/>
        <w:right w:val="none" w:sz="0" w:space="0" w:color="auto"/>
      </w:divBdr>
    </w:div>
    <w:div w:id="20863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agana.mirovic@epa.org.me" TargetMode="External"/><Relationship Id="rId4" Type="http://schemas.openxmlformats.org/officeDocument/2006/relationships/hyperlink" Target="http://www.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DraganaJ</cp:lastModifiedBy>
  <cp:revision>2</cp:revision>
  <dcterms:created xsi:type="dcterms:W3CDTF">2026-05-27T07:32:00Z</dcterms:created>
  <dcterms:modified xsi:type="dcterms:W3CDTF">2026-05-27T07:32:00Z</dcterms:modified>
</cp:coreProperties>
</file>